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1" w:rsidRPr="008D61A3" w:rsidRDefault="007D6271" w:rsidP="008D61A3">
      <w:pPr>
        <w:pStyle w:val="a4"/>
        <w:rPr>
          <w:rFonts w:eastAsia="Times New Roman"/>
          <w:lang w:eastAsia="ru-RU"/>
        </w:rPr>
      </w:pPr>
      <w:r w:rsidRPr="008D61A3">
        <w:rPr>
          <w:rFonts w:eastAsia="Times New Roman"/>
          <w:lang w:eastAsia="ru-RU"/>
        </w:rPr>
        <w:t>Нормативные правовые документы</w:t>
      </w:r>
    </w:p>
    <w:p w:rsidR="007C2796" w:rsidRDefault="007C2796">
      <w:pPr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Федеральный закон от 26.03.2003 №35-Ф3 «Об электроэнергетике»;</w:t>
      </w: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D627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7D627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D6271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</w:t>
      </w:r>
      <w:proofErr w:type="gramEnd"/>
      <w:r w:rsidRPr="007D6271">
        <w:rPr>
          <w:rFonts w:ascii="Times New Roman" w:hAnsi="Times New Roman" w:cs="Times New Roman"/>
          <w:sz w:val="28"/>
          <w:szCs w:val="28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05.11.2003 № 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Федеральный закон от 27.07.2006 № 152-ФЗ (ред. 21.07.2014)</w:t>
      </w:r>
    </w:p>
    <w:p w:rsidR="00E06A13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:rsidR="00E06A13" w:rsidRDefault="00E06A13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Земельный кодекс Российской Федерации, Статья 89 «Земли энергетики»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A13" w:rsidRDefault="00E06A13" w:rsidP="00E06A1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A13" w:rsidRDefault="00E06A13" w:rsidP="00E06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A13">
        <w:rPr>
          <w:rFonts w:ascii="Times New Roman" w:hAnsi="Times New Roman" w:cs="Times New Roman"/>
          <w:sz w:val="28"/>
          <w:szCs w:val="28"/>
        </w:rPr>
        <w:t>СП 31-110-2003 «Проектирование и монтаж электроустановок жилых и общественных зданий</w:t>
      </w:r>
      <w:proofErr w:type="gramStart"/>
      <w:r w:rsidRPr="00E06A1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06A13">
        <w:rPr>
          <w:rFonts w:ascii="Times New Roman" w:hAnsi="Times New Roman" w:cs="Times New Roman"/>
          <w:sz w:val="28"/>
          <w:szCs w:val="28"/>
        </w:rPr>
        <w:t>одобрен постановлением Госстроя России от 26.11.2003 №194)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271">
        <w:rPr>
          <w:rFonts w:ascii="Times New Roman" w:hAnsi="Times New Roman" w:cs="Times New Roman"/>
          <w:sz w:val="28"/>
          <w:szCs w:val="28"/>
        </w:rPr>
        <w:t>Постановление Правительства РФ от 27.07.2013 №543 «О государственном контроле (надзоре) в области регулируемых государством цен (тарифов)»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10" w:rsidRDefault="00E24510" w:rsidP="00E24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51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31.12.2009 № 1220 (ред. 17.02.2014)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10">
        <w:rPr>
          <w:rFonts w:ascii="Times New Roman" w:hAnsi="Times New Roman" w:cs="Times New Roman"/>
          <w:sz w:val="28"/>
          <w:szCs w:val="28"/>
        </w:rPr>
        <w:t>«Об определении применяемых при установлении долгосрочных тарифов показателей надежности и качества поставляемых товаров и оказываемых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10" w:rsidRPr="00E24510" w:rsidRDefault="00E24510" w:rsidP="00E24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10" w:rsidRPr="00E24510" w:rsidRDefault="00E24510" w:rsidP="00E24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10" w:rsidRDefault="00E24510" w:rsidP="00E24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1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11.08.2003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10" w:rsidRDefault="00E24510" w:rsidP="00E24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10" w:rsidRDefault="00E24510" w:rsidP="00E24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10">
        <w:rPr>
          <w:rFonts w:ascii="Times New Roman" w:hAnsi="Times New Roman" w:cs="Times New Roman"/>
          <w:sz w:val="28"/>
          <w:szCs w:val="28"/>
        </w:rPr>
        <w:t>Приказ Ростехнадзора от 07.04.2008 №212 «Об утверждении Порядка организации работ по выдаче разрешений на допуск в эксплуатацию энергоустановок»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10" w:rsidRPr="00E24510" w:rsidRDefault="00E24510" w:rsidP="00E24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10" w:rsidRDefault="00E24510" w:rsidP="00E24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10">
        <w:rPr>
          <w:rFonts w:ascii="Times New Roman" w:hAnsi="Times New Roman" w:cs="Times New Roman"/>
          <w:sz w:val="28"/>
          <w:szCs w:val="28"/>
        </w:rPr>
        <w:t>Постановление Правительства РФ от 24.02.2009 №160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510" w:rsidRPr="00E24510" w:rsidRDefault="00E24510" w:rsidP="00E24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Pr="008D61A3" w:rsidRDefault="008D61A3" w:rsidP="008D6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Default="008D61A3" w:rsidP="008D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A3">
        <w:rPr>
          <w:rFonts w:ascii="Times New Roman" w:hAnsi="Times New Roman" w:cs="Times New Roman"/>
          <w:sz w:val="28"/>
          <w:szCs w:val="28"/>
        </w:rPr>
        <w:t>Приказ ФСТ России от 11.09.2011 №209-э/1 «Об утверждении Методических указаний по определению размера платы за технологическое присоединение к электрическим сетям»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549" w:rsidRDefault="00E04549" w:rsidP="00E04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549">
        <w:rPr>
          <w:rFonts w:ascii="Times New Roman" w:hAnsi="Times New Roman" w:cs="Times New Roman"/>
          <w:sz w:val="28"/>
          <w:szCs w:val="28"/>
        </w:rPr>
        <w:lastRenderedPageBreak/>
        <w:t xml:space="preserve">«Инструкция о порядке согласования применения </w:t>
      </w:r>
      <w:proofErr w:type="spellStart"/>
      <w:r w:rsidRPr="00E04549">
        <w:rPr>
          <w:rFonts w:ascii="Times New Roman" w:hAnsi="Times New Roman" w:cs="Times New Roman"/>
          <w:sz w:val="28"/>
          <w:szCs w:val="28"/>
        </w:rPr>
        <w:t>электрокотлов</w:t>
      </w:r>
      <w:proofErr w:type="spellEnd"/>
      <w:r w:rsidRPr="00E04549">
        <w:rPr>
          <w:rFonts w:ascii="Times New Roman" w:hAnsi="Times New Roman" w:cs="Times New Roman"/>
          <w:sz w:val="28"/>
          <w:szCs w:val="28"/>
        </w:rPr>
        <w:t xml:space="preserve"> и других электронагревательных приборов» (утв. Минтопэнерго России 24.11.1992)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1A3" w:rsidRPr="008D61A3" w:rsidRDefault="008D61A3" w:rsidP="008D6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Default="008D61A3" w:rsidP="008D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A3">
        <w:rPr>
          <w:rFonts w:ascii="Times New Roman" w:hAnsi="Times New Roman" w:cs="Times New Roman"/>
          <w:sz w:val="28"/>
          <w:szCs w:val="28"/>
        </w:rPr>
        <w:t xml:space="preserve">Приказ Минэнерго России от 30.06.2003 №280  «Об утверждении Инструкции по устройству </w:t>
      </w:r>
      <w:proofErr w:type="spellStart"/>
      <w:r w:rsidRPr="008D61A3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8D61A3">
        <w:rPr>
          <w:rFonts w:ascii="Times New Roman" w:hAnsi="Times New Roman" w:cs="Times New Roman"/>
          <w:sz w:val="28"/>
          <w:szCs w:val="28"/>
        </w:rPr>
        <w:t xml:space="preserve"> зданий, сооружений и промышленных коммуникаций»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1A3" w:rsidRPr="008D61A3" w:rsidRDefault="008D61A3" w:rsidP="008D6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Default="008D61A3" w:rsidP="008D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1A3">
        <w:rPr>
          <w:rFonts w:ascii="Times New Roman" w:hAnsi="Times New Roman" w:cs="Times New Roman"/>
          <w:sz w:val="28"/>
          <w:szCs w:val="28"/>
        </w:rPr>
        <w:t xml:space="preserve"> Письмо Ростехнадзора от 15.07.2008 №КП-24/756 «О применении "Порядка организации работ по выдаче разрешений на допуск в эксплуатацию энергоустановок»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1A3" w:rsidRPr="008D61A3" w:rsidRDefault="008D61A3" w:rsidP="008D6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Pr="008D61A3" w:rsidRDefault="008D61A3" w:rsidP="008D6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Default="008D61A3" w:rsidP="008D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29.12.2011 №1178 «О ценообразовании в области регулируемых цен (тарифов) в электроэнергетике»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1A3" w:rsidRDefault="008D61A3" w:rsidP="008D6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Default="008D61A3" w:rsidP="008D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A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1A3" w:rsidRPr="008D61A3" w:rsidRDefault="008D61A3" w:rsidP="008D6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1A3" w:rsidRPr="00E04549" w:rsidRDefault="008D61A3" w:rsidP="00E04549">
      <w:pPr>
        <w:rPr>
          <w:rFonts w:ascii="Times New Roman" w:hAnsi="Times New Roman" w:cs="Times New Roman"/>
          <w:sz w:val="28"/>
          <w:szCs w:val="28"/>
        </w:rPr>
      </w:pPr>
    </w:p>
    <w:p w:rsidR="00E24510" w:rsidRDefault="00E24510" w:rsidP="00E24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510" w:rsidRDefault="00E24510" w:rsidP="00E24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P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Default="007D6271" w:rsidP="007D6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271" w:rsidRPr="007D6271" w:rsidRDefault="007D6271" w:rsidP="007D6271">
      <w:pPr>
        <w:rPr>
          <w:rFonts w:ascii="Times New Roman" w:hAnsi="Times New Roman" w:cs="Times New Roman"/>
          <w:sz w:val="28"/>
          <w:szCs w:val="28"/>
        </w:rPr>
      </w:pPr>
    </w:p>
    <w:sectPr w:rsidR="007D6271" w:rsidRPr="007D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51D"/>
    <w:multiLevelType w:val="hybridMultilevel"/>
    <w:tmpl w:val="9F6A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01"/>
    <w:rsid w:val="007C2796"/>
    <w:rsid w:val="007D6271"/>
    <w:rsid w:val="008D61A3"/>
    <w:rsid w:val="00E04549"/>
    <w:rsid w:val="00E06A13"/>
    <w:rsid w:val="00E24510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7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D6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6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0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7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D6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6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0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2017-10-12T05:49:00Z</cp:lastPrinted>
  <dcterms:created xsi:type="dcterms:W3CDTF">2017-10-11T13:21:00Z</dcterms:created>
  <dcterms:modified xsi:type="dcterms:W3CDTF">2017-10-12T06:01:00Z</dcterms:modified>
</cp:coreProperties>
</file>